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sz w:val="28"/>
          <w:szCs w:val="28"/>
        </w:rPr>
        <w:t>团体观众申请表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组团联系人: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所属单位：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手机: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电邮: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组团团员名单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95"/>
        <w:gridCol w:w="1305"/>
        <w:gridCol w:w="2235"/>
        <w:gridCol w:w="1200"/>
        <w:gridCol w:w="2700"/>
        <w:gridCol w:w="1545"/>
        <w:gridCol w:w="1575"/>
        <w:gridCol w:w="1455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9" w:hRule="atLeast"/>
        </w:trPr>
        <w:tc>
          <w:tcPr>
            <w:tcW w:w="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>序号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>名字</w:t>
            </w: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>公司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>职称</w:t>
            </w: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>地址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>电话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>传真</w:t>
            </w: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>电邮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备注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请提供以上每位参观人士的一张名片予主办单位, 以领取入场证。未能提供名片者，需于展会现场重新登记方可进场。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主办方将于收到此登记表后尽快回复。请注意，本展览会专为业内人士而设，主办保留核实已登记参观人士资料之权利。</w:t>
      </w:r>
    </w:p>
    <w:sectPr>
      <w:pgSz w:w="16838" w:h="11906" w:orient="landscape"/>
      <w:pgMar w:top="850" w:right="850" w:bottom="850" w:left="85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中國龍海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豪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魏碑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山行书百年纪念版">
    <w:panose1 w:val="02010609000101010101"/>
    <w:charset w:val="86"/>
    <w:family w:val="auto"/>
    <w:pitch w:val="default"/>
    <w:sig w:usb0="800002BF" w:usb1="08476CFA" w:usb2="00000012" w:usb3="00000000" w:csb0="00040000" w:csb1="00000000"/>
  </w:font>
  <w:font w:name="书体坊向佳红毛笔行书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特色简体升级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行书繁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3776614">
    <w:nsid w:val="56A6DEE6"/>
    <w:multiLevelType w:val="singleLevel"/>
    <w:tmpl w:val="56A6DEE6"/>
    <w:lvl w:ilvl="0" w:tentative="1">
      <w:start w:val="1"/>
      <w:numFmt w:val="decimal"/>
      <w:suff w:val="space"/>
      <w:lvlText w:val="%1."/>
      <w:lvlJc w:val="left"/>
    </w:lvl>
  </w:abstractNum>
  <w:num w:numId="1">
    <w:abstractNumId w:val="14537766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066A0"/>
    <w:rsid w:val="590066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2016-01-26T02:43:00Z</dcterms:created>
  <dc:creator>user</dc:creator>
  <cp:lastModifiedBy>user</cp:lastModifiedBy>
  <dcterms:modified xsi:type="dcterms:W3CDTF">2016-01-26T02:49:22Z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